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A97749">
        <w:rPr>
          <w:sz w:val="28"/>
          <w:szCs w:val="28"/>
        </w:rPr>
        <w:t xml:space="preserve">от </w:t>
      </w:r>
      <w:r w:rsidR="004338AD" w:rsidRPr="00A97749">
        <w:rPr>
          <w:sz w:val="28"/>
          <w:szCs w:val="28"/>
        </w:rPr>
        <w:t>14</w:t>
      </w:r>
      <w:r w:rsidRPr="00A97749">
        <w:rPr>
          <w:sz w:val="28"/>
          <w:szCs w:val="28"/>
        </w:rPr>
        <w:t>.10.20</w:t>
      </w:r>
      <w:r w:rsidR="00196020" w:rsidRPr="00A97749">
        <w:rPr>
          <w:sz w:val="28"/>
          <w:szCs w:val="28"/>
        </w:rPr>
        <w:t>20</w:t>
      </w:r>
      <w:r w:rsidRPr="00A97749">
        <w:rPr>
          <w:sz w:val="28"/>
          <w:szCs w:val="28"/>
        </w:rPr>
        <w:t xml:space="preserve"> № </w:t>
      </w:r>
      <w:r w:rsidR="00196020" w:rsidRPr="00A97749">
        <w:rPr>
          <w:sz w:val="28"/>
          <w:szCs w:val="28"/>
        </w:rPr>
        <w:t>276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20</w:t>
      </w:r>
      <w:r w:rsidRPr="00A97749">
        <w:rPr>
          <w:szCs w:val="28"/>
        </w:rPr>
        <w:t xml:space="preserve"> года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и ожидаемых итогов социально-экономического развития Наволокского городского поселения </w:t>
      </w:r>
      <w:r w:rsidR="00390E4E" w:rsidRPr="00A97749">
        <w:rPr>
          <w:szCs w:val="28"/>
        </w:rPr>
        <w:t xml:space="preserve"> </w:t>
      </w:r>
      <w:r w:rsidRPr="00A97749">
        <w:rPr>
          <w:szCs w:val="28"/>
        </w:rPr>
        <w:t>за 20</w:t>
      </w:r>
      <w:r w:rsidR="00196020" w:rsidRPr="00A97749">
        <w:rPr>
          <w:szCs w:val="28"/>
        </w:rPr>
        <w:t>20</w:t>
      </w:r>
      <w:r w:rsidRPr="00A97749">
        <w:rPr>
          <w:szCs w:val="28"/>
        </w:rPr>
        <w:t xml:space="preserve"> год</w:t>
      </w:r>
    </w:p>
    <w:p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A97749" w:rsidRPr="00A97749">
        <w:rPr>
          <w:sz w:val="28"/>
          <w:szCs w:val="28"/>
        </w:rPr>
        <w:t>1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A97749" w:rsidRPr="00A97749">
        <w:rPr>
          <w:sz w:val="28"/>
          <w:szCs w:val="28"/>
        </w:rPr>
        <w:t>2</w:t>
      </w:r>
      <w:r w:rsidRPr="00A97749">
        <w:rPr>
          <w:sz w:val="28"/>
          <w:szCs w:val="28"/>
        </w:rPr>
        <w:t xml:space="preserve"> и 202</w:t>
      </w:r>
      <w:r w:rsidR="00A97749" w:rsidRPr="00A97749">
        <w:rPr>
          <w:sz w:val="28"/>
          <w:szCs w:val="28"/>
        </w:rPr>
        <w:t>3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20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A97749" w:rsidRPr="00A97749">
        <w:rPr>
          <w:b w:val="0"/>
          <w:szCs w:val="28"/>
        </w:rPr>
        <w:t>20</w:t>
      </w:r>
      <w:r w:rsidR="00390E4E" w:rsidRPr="00A97749">
        <w:rPr>
          <w:b w:val="0"/>
          <w:szCs w:val="28"/>
        </w:rPr>
        <w:t xml:space="preserve"> год.</w:t>
      </w:r>
    </w:p>
    <w:p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navoloki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ru</w:t>
        </w:r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:rsidR="00A97749" w:rsidRP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Исполняющий полномочия</w:t>
      </w:r>
    </w:p>
    <w:p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Глав</w:t>
      </w:r>
      <w:r w:rsidR="00A97749" w:rsidRPr="00A97749">
        <w:rPr>
          <w:sz w:val="28"/>
          <w:szCs w:val="28"/>
        </w:rPr>
        <w:t>ы</w:t>
      </w:r>
      <w:r w:rsidRPr="00A97749">
        <w:rPr>
          <w:sz w:val="28"/>
          <w:szCs w:val="28"/>
        </w:rPr>
        <w:t xml:space="preserve"> Наволокского городского поселения                                </w:t>
      </w:r>
      <w:r w:rsidR="00A97749" w:rsidRPr="00A97749">
        <w:rPr>
          <w:sz w:val="28"/>
          <w:szCs w:val="28"/>
        </w:rPr>
        <w:t>А.А.Костин</w:t>
      </w:r>
    </w:p>
    <w:p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7C01C3" w:rsidRPr="00A97749" w:rsidRDefault="00E2302A" w:rsidP="00A97749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rPr>
          <w:sz w:val="28"/>
          <w:szCs w:val="28"/>
        </w:rPr>
        <w:lastRenderedPageBreak/>
        <w:t xml:space="preserve"> </w:t>
      </w:r>
      <w:r w:rsidR="007C01C3" w:rsidRPr="00A97749">
        <w:t>Приложение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от 14.10.20</w:t>
      </w:r>
      <w:r w:rsidR="00196020" w:rsidRPr="00A97749">
        <w:rPr>
          <w:b w:val="0"/>
          <w:sz w:val="24"/>
          <w:szCs w:val="24"/>
        </w:rPr>
        <w:t>20</w:t>
      </w:r>
      <w:r w:rsidRPr="00A97749">
        <w:rPr>
          <w:b w:val="0"/>
          <w:sz w:val="24"/>
          <w:szCs w:val="24"/>
        </w:rPr>
        <w:t xml:space="preserve"> № </w:t>
      </w:r>
      <w:r w:rsidR="00196020" w:rsidRPr="00A97749">
        <w:rPr>
          <w:b w:val="0"/>
          <w:sz w:val="24"/>
          <w:szCs w:val="24"/>
        </w:rPr>
        <w:t>276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20</w:t>
      </w:r>
      <w:r w:rsidRPr="00A97749">
        <w:rPr>
          <w:szCs w:val="28"/>
        </w:rPr>
        <w:t xml:space="preserve"> года</w:t>
      </w:r>
    </w:p>
    <w:p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20</w:t>
      </w:r>
      <w:r w:rsidRPr="00A97749">
        <w:rPr>
          <w:szCs w:val="28"/>
        </w:rPr>
        <w:t xml:space="preserve"> год</w:t>
      </w:r>
    </w:p>
    <w:p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– 12</w:t>
      </w:r>
      <w:r>
        <w:rPr>
          <w:rFonts w:ascii="Times New Roman" w:hAnsi="Times New Roman"/>
          <w:sz w:val="28"/>
          <w:szCs w:val="28"/>
        </w:rPr>
        <w:t>088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9</w:t>
      </w:r>
      <w:r>
        <w:rPr>
          <w:rFonts w:ascii="Times New Roman" w:hAnsi="Times New Roman"/>
          <w:sz w:val="28"/>
          <w:szCs w:val="28"/>
        </w:rPr>
        <w:t>096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>
        <w:rPr>
          <w:rFonts w:ascii="Times New Roman" w:hAnsi="Times New Roman"/>
          <w:sz w:val="28"/>
          <w:szCs w:val="28"/>
        </w:rPr>
        <w:t>2992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20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803FC2">
        <w:rPr>
          <w:rFonts w:ascii="Times New Roman" w:hAnsi="Times New Roman"/>
          <w:sz w:val="28"/>
          <w:szCs w:val="28"/>
        </w:rPr>
        <w:t>1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803FC2">
        <w:rPr>
          <w:rFonts w:ascii="Times New Roman" w:hAnsi="Times New Roman"/>
          <w:sz w:val="28"/>
          <w:szCs w:val="28"/>
        </w:rPr>
        <w:t>11996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</w:t>
      </w:r>
      <w:r w:rsidR="00ED20B8" w:rsidRPr="00A97749">
        <w:rPr>
          <w:rFonts w:ascii="Times New Roman" w:hAnsi="Times New Roman"/>
          <w:sz w:val="28"/>
          <w:szCs w:val="28"/>
        </w:rPr>
        <w:t>а</w:t>
      </w:r>
      <w:r w:rsidR="00A31400" w:rsidRPr="00A97749">
        <w:rPr>
          <w:rFonts w:ascii="Times New Roman" w:hAnsi="Times New Roman"/>
          <w:sz w:val="28"/>
          <w:szCs w:val="28"/>
        </w:rPr>
        <w:t>.</w:t>
      </w:r>
    </w:p>
    <w:p w:rsidR="00BD4E84" w:rsidRPr="00A97749" w:rsidRDefault="00BD4E84" w:rsidP="00A97749">
      <w:pPr>
        <w:pStyle w:val="2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- высокий уровень смертности, за 2019 год общий коэффициент смертности составил 15,8 человек на 1000 населения, по сравнению с отчетным периодом 2018 года смертность увеличилась (2018 год – 15,3 чел/1000 нас.), на 2020 год прогнозируется снижение коэффициента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смертности до 14,8 чел/1000 нас. Согласно статистике распространения коронавируса в Наволокском городском поселении на 01.10.2020 зарегистрировано 116 случаев заражения Covid-19. Болезнь привела к летальному исходу в 3 случаях. Таким образом, уровень смертности от коронавируса в Наволокском городском поселении оце</w:t>
      </w:r>
      <w:r>
        <w:rPr>
          <w:rFonts w:ascii="Times New Roman" w:hAnsi="Times New Roman"/>
          <w:bCs/>
          <w:sz w:val="28"/>
          <w:szCs w:val="28"/>
          <w:lang w:eastAsia="ru-RU"/>
        </w:rPr>
        <w:t>нивается приблизительно в 2,59%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низкий уровень рождаемости, за 2019 год общий коэффициент рождаемости сохранился на уровне 2018 года и составил 6,5 человек на 1000 населения, на  2020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 увеличением  до 8,5 чел/1000 нас.;</w:t>
      </w:r>
    </w:p>
    <w:p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- миграция (миграционный прирост имеет отрицательное значение) – выбывает населения больше, чем прибывает, так по отчетным данным за 2019 год прибыло 337 человек, а выбыло 366 человек,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0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-1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человек.</w:t>
      </w:r>
    </w:p>
    <w:p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Трудности последних лет, связанные с процессом реформирования государственного устройства, существенно снизили жизненный уровень населения, затормозили социально-экономическое развитие поселения.       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некоторых 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</w:t>
      </w:r>
      <w:r w:rsidRPr="00A97749">
        <w:rPr>
          <w:rFonts w:ascii="Times New Roman" w:hAnsi="Times New Roman"/>
          <w:sz w:val="28"/>
          <w:szCs w:val="28"/>
        </w:rPr>
        <w:lastRenderedPageBreak/>
        <w:t>трудоспособной части населения. Все эти  слабые стороны мешают социально-экономическому развитию поселения.</w:t>
      </w:r>
    </w:p>
    <w:p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>., граничит с городом областного подчинения Кинешмой, который имеет железнодорожное, 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«Навтекс»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«Навтекс»), ООО «Приволжская коммуна»,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>ЗАО «Зерновой терминал «Волга», ООО «Санаторий имени Станко».</w:t>
      </w:r>
    </w:p>
    <w:p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D8A">
        <w:rPr>
          <w:rFonts w:ascii="Times New Roman" w:eastAsia="Calibri" w:hAnsi="Times New Roman"/>
          <w:sz w:val="28"/>
          <w:szCs w:val="28"/>
        </w:rPr>
        <w:t xml:space="preserve">За 9 месяцев 2020 года объем отгруженных товаров собственного производства, выполненных работ и услуг собственными силами в </w:t>
      </w:r>
      <w:r>
        <w:rPr>
          <w:rFonts w:ascii="Times New Roman" w:eastAsia="Calibri" w:hAnsi="Times New Roman"/>
          <w:sz w:val="28"/>
          <w:szCs w:val="28"/>
        </w:rPr>
        <w:t>Наволокском городском поселении составил 3660,6 млн руб., или 109,5% к соответствующему периоду 2019 года.</w:t>
      </w:r>
    </w:p>
    <w:p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(96,7%)</w:t>
      </w:r>
      <w:r w:rsidRPr="0049403C">
        <w:rPr>
          <w:rFonts w:ascii="Times New Roman" w:hAnsi="Times New Roman"/>
          <w:sz w:val="28"/>
          <w:szCs w:val="28"/>
        </w:rPr>
        <w:t>.</w:t>
      </w:r>
    </w:p>
    <w:p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01.10.201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201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3A84" w:rsidRPr="00BE7B95" w:rsidRDefault="0038367C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3145244,9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B3A84" w:rsidRPr="00BE7B95" w:rsidRDefault="0038367C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3538276,2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B3A84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B3A84" w:rsidRPr="00BE7B95" w:rsidRDefault="006368C8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4258282,7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B3A84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4455200,0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B3A84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104,6</w:t>
            </w:r>
          </w:p>
        </w:tc>
      </w:tr>
      <w:tr w:rsidR="005170DD" w:rsidRPr="00BE7B95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170DD" w:rsidRPr="00BE7B95" w:rsidRDefault="0004171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3057456,8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170DD" w:rsidRPr="00BE7B95" w:rsidRDefault="0004171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3464485,7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6368C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4145235,8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4359400,0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105,2</w:t>
            </w:r>
          </w:p>
        </w:tc>
      </w:tr>
      <w:tr w:rsidR="005170DD" w:rsidRPr="00BE7B95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ргией, газом и паром; 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170DD" w:rsidRPr="00BE7B95" w:rsidRDefault="006368C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73649,5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170DD" w:rsidRPr="00BE7B95" w:rsidRDefault="006368C8" w:rsidP="006368C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46270, 2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6368C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92356,0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172C8C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67900,0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73,5</w:t>
            </w:r>
          </w:p>
        </w:tc>
      </w:tr>
      <w:tr w:rsidR="005170DD" w:rsidRPr="00BE7B95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170DD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14138,6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170DD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27520,3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895295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194,6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6368C8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20690,9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27900,0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BE7B95" w:rsidRDefault="00172C8C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134,8</w:t>
            </w:r>
          </w:p>
        </w:tc>
      </w:tr>
    </w:tbl>
    <w:p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85344" w:rsidRPr="00A46346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>За 9 месяцев 2020 года отгружено товаров собственного производства, выполнено работ и услуг собственными силами по промышленн</w:t>
      </w:r>
      <w:r w:rsidRPr="00A46346">
        <w:rPr>
          <w:rFonts w:ascii="Times New Roman" w:hAnsi="Times New Roman"/>
          <w:sz w:val="28"/>
          <w:szCs w:val="28"/>
        </w:rPr>
        <w:t>ым предприятиям на сумму 3538,3</w:t>
      </w:r>
      <w:r w:rsidRPr="00A46346">
        <w:rPr>
          <w:rFonts w:ascii="Times New Roman" w:eastAsia="Calibri" w:hAnsi="Times New Roman"/>
          <w:sz w:val="28"/>
          <w:szCs w:val="28"/>
        </w:rPr>
        <w:t xml:space="preserve"> млн рублей,  или 112,5% к уровню аналогичного периода прошлого года.</w:t>
      </w:r>
    </w:p>
    <w:p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A46346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A46346">
        <w:rPr>
          <w:rFonts w:ascii="Times New Roman" w:eastAsia="Calibri" w:hAnsi="Times New Roman"/>
          <w:sz w:val="28"/>
          <w:szCs w:val="28"/>
        </w:rPr>
        <w:t xml:space="preserve"> за 9 месяцев 2020 года составил 3464,5 млн рублей, или 113,3% к уровню аналогичного периода прошлого года.  </w:t>
      </w:r>
    </w:p>
    <w:p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>
        <w:rPr>
          <w:rFonts w:ascii="Times New Roman" w:hAnsi="Times New Roman"/>
          <w:sz w:val="28"/>
          <w:szCs w:val="28"/>
        </w:rPr>
        <w:t>4455,2</w:t>
      </w:r>
      <w:r w:rsidRPr="0049403C">
        <w:rPr>
          <w:rFonts w:ascii="Times New Roman" w:hAnsi="Times New Roman"/>
          <w:sz w:val="28"/>
          <w:szCs w:val="28"/>
        </w:rPr>
        <w:t xml:space="preserve"> млн</w:t>
      </w:r>
      <w:r>
        <w:rPr>
          <w:rFonts w:ascii="Times New Roman" w:hAnsi="Times New Roman"/>
          <w:sz w:val="28"/>
          <w:szCs w:val="28"/>
        </w:rPr>
        <w:t xml:space="preserve"> рублей, или 104,6</w:t>
      </w:r>
      <w:r w:rsidRPr="0049403C">
        <w:rPr>
          <w:rFonts w:ascii="Times New Roman" w:hAnsi="Times New Roman"/>
          <w:sz w:val="28"/>
          <w:szCs w:val="28"/>
        </w:rPr>
        <w:t>% к 201</w:t>
      </w:r>
      <w:r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году.</w:t>
      </w:r>
    </w:p>
    <w:p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D14691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49403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4359,4</w:t>
      </w:r>
      <w:r w:rsidRPr="0049403C">
        <w:rPr>
          <w:rFonts w:ascii="Times New Roman" w:hAnsi="Times New Roman"/>
          <w:sz w:val="28"/>
          <w:szCs w:val="28"/>
        </w:rPr>
        <w:t xml:space="preserve"> млн рублей</w:t>
      </w:r>
      <w:r>
        <w:rPr>
          <w:rFonts w:ascii="Times New Roman" w:hAnsi="Times New Roman"/>
          <w:sz w:val="28"/>
          <w:szCs w:val="28"/>
        </w:rPr>
        <w:t>,</w:t>
      </w:r>
      <w:r w:rsidRPr="00494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105,2</w:t>
      </w:r>
      <w:r w:rsidRPr="0049403C">
        <w:rPr>
          <w:rFonts w:ascii="Times New Roman" w:hAnsi="Times New Roman"/>
          <w:sz w:val="28"/>
          <w:szCs w:val="28"/>
        </w:rPr>
        <w:t>% к 201</w:t>
      </w:r>
      <w:r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году. </w:t>
      </w:r>
    </w:p>
    <w:p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>
        <w:rPr>
          <w:rFonts w:ascii="Times New Roman" w:hAnsi="Times New Roman"/>
          <w:bCs/>
          <w:sz w:val="28"/>
          <w:szCs w:val="28"/>
          <w:lang w:eastAsia="ru-RU"/>
        </w:rPr>
        <w:t>67,9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 млн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рублей, </w:t>
      </w:r>
      <w:r>
        <w:rPr>
          <w:rFonts w:ascii="Times New Roman" w:hAnsi="Times New Roman"/>
          <w:bCs/>
          <w:sz w:val="28"/>
          <w:szCs w:val="28"/>
          <w:lang w:eastAsia="ru-RU"/>
        </w:rPr>
        <w:t>или 73,5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>% к уровню 201</w:t>
      </w: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</w:t>
      </w:r>
      <w:r w:rsidRPr="0049403C">
        <w:rPr>
          <w:rFonts w:ascii="Times New Roman" w:hAnsi="Times New Roman"/>
          <w:sz w:val="28"/>
          <w:szCs w:val="28"/>
        </w:rPr>
        <w:lastRenderedPageBreak/>
        <w:t xml:space="preserve">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>
        <w:rPr>
          <w:rFonts w:ascii="Times New Roman" w:hAnsi="Times New Roman"/>
          <w:bCs/>
          <w:sz w:val="28"/>
          <w:szCs w:val="28"/>
          <w:lang w:eastAsia="ru-RU"/>
        </w:rPr>
        <w:t>27,9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 млн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рублей, </w:t>
      </w:r>
      <w:r>
        <w:rPr>
          <w:rFonts w:ascii="Times New Roman" w:hAnsi="Times New Roman"/>
          <w:bCs/>
          <w:sz w:val="28"/>
          <w:szCs w:val="28"/>
          <w:lang w:eastAsia="ru-RU"/>
        </w:rPr>
        <w:t>или 134,8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>% к уровню 201</w:t>
      </w: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01.10.201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201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01304F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76232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76232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  <w:r w:rsidR="0001304F"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480,0</w:t>
            </w:r>
          </w:p>
        </w:tc>
      </w:tr>
      <w:tr w:rsidR="00EF42C2" w:rsidRPr="00276232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01304F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76232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76232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453,8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2239C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1190,5</w:t>
            </w:r>
          </w:p>
        </w:tc>
      </w:tr>
    </w:tbl>
    <w:p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2020 года в органы службы занятости в поиске подходящей работы обратилось 324 человека, за аналогичный период 2019 года данный показатель был на уровне 90 человек. На 01.10.2020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зарегистрированных в органах государственной службы занятости безработных граждан составила 236 человек (на 01.10.2019 – 52 человека), уровень регистрируемой безработицы составил 4,4% (на 01.10.2019 – 1,0%).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до конца 2020 года планируется сокращение еще как минимум 70 человек (в том числе </w:t>
      </w:r>
      <w:r w:rsidRPr="00CE32F1">
        <w:rPr>
          <w:rFonts w:ascii="Times New Roman" w:hAnsi="Times New Roman"/>
          <w:sz w:val="28"/>
          <w:szCs w:val="28"/>
        </w:rPr>
        <w:t>Ремонтная мастерская в/ч 55443 (г. Наволоки) – 45 человек, ООО «Источник» - 20 человек, ООО «Дом-Сервис» - 4 человека, ООО «Теплоцентраль-1 – 1 человек)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9 месяцев 2020 года проведены следующие мероприятия: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  <w:t>Подпрограмма  «Мероприятия  в  сфере  занятости  населения»:</w:t>
      </w:r>
    </w:p>
    <w:p w:rsidR="00276232" w:rsidRPr="00CE32F1" w:rsidRDefault="00276232" w:rsidP="00276232">
      <w:pPr>
        <w:numPr>
          <w:ilvl w:val="0"/>
          <w:numId w:val="37"/>
        </w:numPr>
        <w:spacing w:after="0" w:line="360" w:lineRule="auto"/>
        <w:ind w:left="0"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Организовано проведение </w:t>
      </w:r>
      <w:r w:rsidRPr="00CE32F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оплачиваемых общественных работ.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В течение отчетного периода в общественных работах приняли участие 4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человека. Участники работали в ООО «Трансжилсервис» и в ООО «Санаторий имени Станко».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Предполагаемые затраты на организацию общественных работ по заключенным договорам (4 договора) составят 78,5 тыс.руб.: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- областной бюджет – 6,7 тыс. руб.;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- средства работодателей – 71,8 тыс.руб.</w:t>
      </w:r>
    </w:p>
    <w:p w:rsidR="00276232" w:rsidRPr="00CE32F1" w:rsidRDefault="00276232" w:rsidP="00276232">
      <w:pPr>
        <w:numPr>
          <w:ilvl w:val="0"/>
          <w:numId w:val="37"/>
        </w:numPr>
        <w:spacing w:after="0" w:line="360" w:lineRule="auto"/>
        <w:ind w:left="0"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Организовано </w:t>
      </w:r>
      <w:r w:rsidRPr="00CE32F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профессиональное обучение 1 безработного гражданина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 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- 1 безработный гражданин направлен на профессиональное обучение по профессии «Оператор электронно-вычислительных и вычислительных машин (с изучением программы 1С: Управление торговлей 8). Затраты на организацию данного мероприятия составили 10,6 тыс.руб. (областной бюджет).</w:t>
      </w:r>
    </w:p>
    <w:p w:rsidR="00276232" w:rsidRPr="00CE32F1" w:rsidRDefault="00276232" w:rsidP="00276232">
      <w:pPr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Оказан широкий </w:t>
      </w:r>
      <w:r w:rsidRPr="00CE32F1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спектр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различных </w:t>
      </w:r>
      <w:r w:rsidRPr="00CE32F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государственных услуг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– </w:t>
      </w:r>
      <w:r w:rsidRPr="00CE32F1">
        <w:rPr>
          <w:rFonts w:ascii="Times New Roman" w:eastAsia="Calibri" w:hAnsi="Times New Roman"/>
          <w:bCs/>
          <w:i/>
          <w:sz w:val="28"/>
          <w:szCs w:val="28"/>
          <w:lang w:eastAsia="ru-RU"/>
        </w:rPr>
        <w:t>информирование населения и работодателей о положении на рынке труда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156 чел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овек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;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– </w:t>
      </w:r>
      <w:r w:rsidRPr="00CE32F1">
        <w:rPr>
          <w:rFonts w:ascii="Times New Roman" w:eastAsia="Calibri" w:hAnsi="Times New Roman"/>
          <w:bCs/>
          <w:i/>
          <w:sz w:val="28"/>
          <w:szCs w:val="28"/>
          <w:lang w:eastAsia="ru-RU"/>
        </w:rPr>
        <w:t>профессиональная ориентация безработных граждан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- 42 человека,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– </w:t>
      </w:r>
      <w:r w:rsidRPr="00CE32F1">
        <w:rPr>
          <w:rFonts w:ascii="Times New Roman" w:eastAsia="Calibri" w:hAnsi="Times New Roman"/>
          <w:bCs/>
          <w:i/>
          <w:sz w:val="28"/>
          <w:szCs w:val="28"/>
          <w:lang w:eastAsia="ru-RU"/>
        </w:rPr>
        <w:t xml:space="preserve">социальная адаптация -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3 человека;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– </w:t>
      </w:r>
      <w:r w:rsidRPr="00CE32F1">
        <w:rPr>
          <w:rFonts w:ascii="Times New Roman" w:eastAsia="Calibri" w:hAnsi="Times New Roman"/>
          <w:bCs/>
          <w:i/>
          <w:sz w:val="28"/>
          <w:szCs w:val="28"/>
          <w:lang w:eastAsia="ru-RU"/>
        </w:rPr>
        <w:t xml:space="preserve">психологическая поддержка -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6 человек.</w:t>
      </w:r>
    </w:p>
    <w:p w:rsidR="00276232" w:rsidRPr="00CE32F1" w:rsidRDefault="00276232" w:rsidP="00276232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Организована и проведена </w:t>
      </w:r>
      <w:r w:rsidRPr="00CE32F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одна ярмарка вакансий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 в ней приняли участие 22 человека, проживающие на территории Наволокского городского поселения. Затраты на организацию данного мероприятия составили 2,5 тыс.руб. (областной бюджет).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</w:pPr>
      <w:r w:rsidRPr="00CE32F1"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  <w:t>Подпрограмма «Мероприятия по профессиональному обучению и дополнительному профессиональному образованию работников в возрасте 50-ти лет и старше, а также работников предпенсионного возраста":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рамках данной подпрограммы заключены Соглашения с ОГКУ «Кинешемский межрайонный ЦЗН» об организации мероприятий по профессиональному обучению и дополнительному профессиональному образованию работников в возрасте 50-ти лет и старше, а также работников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 xml:space="preserve">предпенсионного возраста с ООО «Приволжская коммуна» и  ООО «ХБК «Навтекс». 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</w:pPr>
      <w:r w:rsidRPr="00CE32F1">
        <w:rPr>
          <w:rFonts w:ascii="Times New Roman" w:eastAsia="Calibri" w:hAnsi="Times New Roman"/>
          <w:bCs/>
          <w:i/>
          <w:sz w:val="28"/>
          <w:szCs w:val="28"/>
          <w:u w:val="single"/>
          <w:lang w:eastAsia="ru-RU"/>
        </w:rPr>
        <w:t>Подпрограмма  «Оказание содействия добровольному переселению в Ивановскую область соотечественников, проживающих за рубежом»: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В течение 2020 года в ОГКУ «Кинешемский межрайонный ЦЗН» обратились 10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планирующие поселиться на территории Кинешемского муниципального района, из них 1 человек,  проживающий на территории города Наволоки. Принято решение об оказании ей материальной помощи на обустройство в размере 14,4 тыс.руб.</w:t>
      </w:r>
    </w:p>
    <w:p w:rsidR="0001304F" w:rsidRPr="00A97749" w:rsidRDefault="0001304F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на 01.10.2020 года на территории Наволокского городского поселения зарегистрировано 205 </w:t>
      </w:r>
      <w:r w:rsidRPr="0049403C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9 юридических лиц</w:t>
      </w:r>
      <w:r w:rsidRPr="005E36ED">
        <w:rPr>
          <w:rFonts w:ascii="Times New Roman" w:hAnsi="Times New Roman"/>
          <w:sz w:val="28"/>
          <w:szCs w:val="28"/>
        </w:rPr>
        <w:t xml:space="preserve"> и 13</w:t>
      </w:r>
      <w:r>
        <w:rPr>
          <w:rFonts w:ascii="Times New Roman" w:hAnsi="Times New Roman"/>
          <w:sz w:val="28"/>
          <w:szCs w:val="28"/>
        </w:rPr>
        <w:t>6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На потребительском рынке Наволокского городского поселения торговая сеть представлена 66 магазинами, работают </w:t>
      </w:r>
      <w:r>
        <w:rPr>
          <w:rFonts w:ascii="Times New Roman" w:hAnsi="Times New Roman"/>
          <w:sz w:val="28"/>
          <w:szCs w:val="28"/>
        </w:rPr>
        <w:t>5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киосков, торговая площадь составляет </w:t>
      </w:r>
      <w:r>
        <w:rPr>
          <w:rFonts w:ascii="Times New Roman" w:hAnsi="Times New Roman"/>
          <w:sz w:val="28"/>
          <w:szCs w:val="28"/>
        </w:rPr>
        <w:t>7961,2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11 предприятий общественного питания, 2</w:t>
      </w:r>
      <w:r>
        <w:rPr>
          <w:rFonts w:ascii="Times New Roman" w:hAnsi="Times New Roman"/>
          <w:spacing w:val="-3"/>
          <w:sz w:val="28"/>
          <w:szCs w:val="28"/>
        </w:rPr>
        <w:t>1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>
        <w:rPr>
          <w:rFonts w:ascii="Times New Roman" w:hAnsi="Times New Roman"/>
          <w:spacing w:val="-3"/>
          <w:sz w:val="28"/>
          <w:szCs w:val="28"/>
        </w:rPr>
        <w:t>е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населения с общей численностью работающих более </w:t>
      </w:r>
      <w:r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01.10.201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201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:rsidR="002F0DDE" w:rsidRPr="009B77E6" w:rsidRDefault="00631DF0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90540,0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2F0DDE" w:rsidRPr="009B77E6" w:rsidRDefault="00631DF0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324816,3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DDE" w:rsidRPr="009B77E6" w:rsidRDefault="002F0DDE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F0DDE" w:rsidRPr="009B77E6" w:rsidRDefault="00283D17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532787,1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F0DDE" w:rsidRPr="009B77E6" w:rsidRDefault="00283D17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168769,0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F0DDE" w:rsidRPr="009B77E6" w:rsidRDefault="00283D17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31,7</w:t>
            </w:r>
          </w:p>
        </w:tc>
      </w:tr>
    </w:tbl>
    <w:p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даже в условиях распространения новой коронавирусной инфекции (</w:t>
      </w:r>
      <w:r w:rsidRPr="00895CC9">
        <w:rPr>
          <w:rFonts w:ascii="Times New Roman" w:hAnsi="Times New Roman"/>
          <w:sz w:val="28"/>
          <w:szCs w:val="28"/>
          <w:lang w:val="en-US"/>
        </w:rPr>
        <w:t>COVID</w:t>
      </w:r>
      <w:r w:rsidRPr="00895CC9">
        <w:rPr>
          <w:rFonts w:ascii="Times New Roman" w:hAnsi="Times New Roman"/>
          <w:sz w:val="28"/>
          <w:szCs w:val="28"/>
        </w:rPr>
        <w:t>-19)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ТОСЭР «Наволоки» является вся территория Наволокского городского поселения площадью 9497 га.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реестр резидентов территорий опережающего социально-экономического развития, созданных на территории монопрофильных </w:t>
      </w:r>
      <w:r w:rsidRPr="005B7BB3">
        <w:rPr>
          <w:rFonts w:ascii="Times New Roman" w:hAnsi="Times New Roman"/>
          <w:sz w:val="28"/>
          <w:szCs w:val="28"/>
        </w:rPr>
        <w:lastRenderedPageBreak/>
        <w:t>муниципальных образований, на территории Наволокского городского поселения Кинешемского муниципального района по состоянию на 01.10.2020 года включено четыре предприятия: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материалов, которым предусмотрено привлечение инвестиций в объеме 169 млн рублей и создание 425 рабочих мест.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</w:p>
    <w:p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 xml:space="preserve">.2020г. объем инвестиций составил </w:t>
      </w:r>
      <w:r>
        <w:rPr>
          <w:rFonts w:ascii="Times New Roman" w:hAnsi="Times New Roman"/>
          <w:sz w:val="28"/>
          <w:szCs w:val="28"/>
        </w:rPr>
        <w:t>167,89</w:t>
      </w:r>
      <w:r w:rsidRPr="005B7BB3">
        <w:rPr>
          <w:rFonts w:ascii="Times New Roman" w:hAnsi="Times New Roman"/>
          <w:sz w:val="28"/>
          <w:szCs w:val="28"/>
        </w:rPr>
        <w:t xml:space="preserve">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рублей, создано 9</w:t>
      </w:r>
      <w:r>
        <w:rPr>
          <w:rFonts w:ascii="Times New Roman" w:hAnsi="Times New Roman"/>
          <w:sz w:val="28"/>
          <w:szCs w:val="28"/>
        </w:rPr>
        <w:t>37</w:t>
      </w:r>
      <w:r w:rsidRPr="005B7BB3">
        <w:rPr>
          <w:rFonts w:ascii="Times New Roman" w:hAnsi="Times New Roman"/>
          <w:sz w:val="28"/>
          <w:szCs w:val="28"/>
        </w:rPr>
        <w:t xml:space="preserve"> рабочих мест. 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01.07.2020г. объем инвестиций составил 170,702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 xml:space="preserve"> рублей, создано 16 рабочих мест;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 xml:space="preserve">рублей и создание 146 рабочих мест. Суть проекта состоит в организации разработки и производства специальных </w:t>
      </w:r>
      <w:r w:rsidRPr="005B7BB3">
        <w:rPr>
          <w:rFonts w:ascii="Times New Roman" w:hAnsi="Times New Roman"/>
          <w:sz w:val="28"/>
          <w:szCs w:val="28"/>
        </w:rPr>
        <w:lastRenderedPageBreak/>
        <w:t>средств вибропоглощения, способствующих повышению надежности функционирования оборудования и увеличению сроков эксплуатации технических объектов.</w:t>
      </w:r>
    </w:p>
    <w:p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>.2020г. объем инвестиций составил 2</w:t>
      </w:r>
      <w:r>
        <w:rPr>
          <w:rFonts w:ascii="Times New Roman" w:hAnsi="Times New Roman"/>
          <w:sz w:val="28"/>
          <w:szCs w:val="28"/>
        </w:rPr>
        <w:t>9</w:t>
      </w:r>
      <w:r w:rsidRPr="005B7BB3">
        <w:rPr>
          <w:rFonts w:ascii="Times New Roman" w:hAnsi="Times New Roman"/>
          <w:sz w:val="28"/>
          <w:szCs w:val="28"/>
        </w:rPr>
        <w:t xml:space="preserve">,6 млн рублей, создано </w:t>
      </w:r>
      <w:r>
        <w:rPr>
          <w:rFonts w:ascii="Times New Roman" w:hAnsi="Times New Roman"/>
          <w:sz w:val="28"/>
          <w:szCs w:val="28"/>
        </w:rPr>
        <w:t>83</w:t>
      </w:r>
      <w:r w:rsidRPr="005B7BB3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5B7BB3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а</w:t>
      </w:r>
      <w:r w:rsidRPr="005B7BB3">
        <w:rPr>
          <w:rFonts w:ascii="Times New Roman" w:hAnsi="Times New Roman"/>
          <w:sz w:val="28"/>
          <w:szCs w:val="28"/>
        </w:rPr>
        <w:t xml:space="preserve">. 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Проектом предусмотрено создание 146 рабочих мест, планируемый объем инвестиций 186 млн рублей. За </w:t>
      </w:r>
      <w:r>
        <w:rPr>
          <w:rFonts w:ascii="Times New Roman" w:hAnsi="Times New Roman"/>
          <w:sz w:val="28"/>
          <w:szCs w:val="28"/>
        </w:rPr>
        <w:t>9 месяцев</w:t>
      </w:r>
      <w:r w:rsidRPr="005B7BB3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5B7BB3">
        <w:rPr>
          <w:rFonts w:ascii="Times New Roman" w:hAnsi="Times New Roman"/>
          <w:sz w:val="28"/>
          <w:szCs w:val="28"/>
        </w:rPr>
        <w:t xml:space="preserve"> объем инвестиций составил </w:t>
      </w:r>
      <w:r>
        <w:rPr>
          <w:rFonts w:ascii="Times New Roman" w:hAnsi="Times New Roman"/>
          <w:sz w:val="28"/>
          <w:szCs w:val="28"/>
        </w:rPr>
        <w:t>47,24</w:t>
      </w:r>
      <w:r w:rsidRPr="005B7BB3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н</w:t>
      </w:r>
      <w:r w:rsidRPr="005B7BB3">
        <w:rPr>
          <w:rFonts w:ascii="Times New Roman" w:hAnsi="Times New Roman"/>
          <w:sz w:val="28"/>
          <w:szCs w:val="28"/>
        </w:rPr>
        <w:t xml:space="preserve"> рублей, создано 142 рабочих мест</w:t>
      </w:r>
      <w:r>
        <w:rPr>
          <w:rFonts w:ascii="Times New Roman" w:hAnsi="Times New Roman"/>
          <w:sz w:val="28"/>
          <w:szCs w:val="28"/>
        </w:rPr>
        <w:t>а</w:t>
      </w:r>
      <w:r w:rsidRPr="005B7BB3">
        <w:rPr>
          <w:rFonts w:ascii="Times New Roman" w:hAnsi="Times New Roman"/>
          <w:sz w:val="28"/>
          <w:szCs w:val="28"/>
        </w:rPr>
        <w:t>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Резидентами ТОСЭР «Наволоки» в 2020 году планируют также стать ООО «Асмед» и ООО «Болт-34».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ООО «Асмед» планирует реализовать инвестиционный проект «Организация производства медицинских изделий из н</w:t>
      </w:r>
      <w:r>
        <w:rPr>
          <w:rFonts w:ascii="Times New Roman" w:hAnsi="Times New Roman"/>
          <w:sz w:val="28"/>
          <w:szCs w:val="28"/>
        </w:rPr>
        <w:t>е</w:t>
      </w:r>
      <w:r w:rsidRPr="005B7BB3">
        <w:rPr>
          <w:rFonts w:ascii="Times New Roman" w:hAnsi="Times New Roman"/>
          <w:sz w:val="28"/>
          <w:szCs w:val="28"/>
        </w:rPr>
        <w:t>тканых материалов». Проектом предусмотрено создание 43 рабочих мест, планируемый объем инвестиций 15,5 млн рублей.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ООО «Болт-34» планирует реализовать инвестиционный проект «Организация высокотехнологичного производства прогрессивного крепежа». Проектом предусмотрено создание 95 рабочих мест, планируемый объем инвестиций более 1,5 млрд рублей.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настоящее время проводится мероприятия по привлечению инвесторов в ТОСЭР «Наволоки». Департаментом экономического развития и торговли Ивановской области с потенциальными инвесторами заключаются соглашения о намерениях по открытию новых предприятий в ТОСЭР. </w:t>
      </w:r>
    </w:p>
    <w:p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B6F3A4" w15:done="0"/>
  <w15:commentEx w15:paraId="51ADA8A7" w15:done="0"/>
  <w15:commentEx w15:paraId="0E2BF2DA" w15:done="0"/>
  <w15:commentEx w15:paraId="4710430D" w15:done="0"/>
  <w15:commentEx w15:paraId="55E929DB" w15:done="0"/>
  <w15:commentEx w15:paraId="6CF7921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5B9" w:rsidRDefault="005635B9" w:rsidP="004B2073">
      <w:pPr>
        <w:spacing w:after="0" w:line="240" w:lineRule="auto"/>
      </w:pPr>
      <w:r>
        <w:separator/>
      </w:r>
    </w:p>
  </w:endnote>
  <w:endnote w:type="continuationSeparator" w:id="1">
    <w:p w:rsidR="005635B9" w:rsidRDefault="005635B9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0A1" w:rsidRDefault="005860A1">
    <w:pPr>
      <w:pStyle w:val="af6"/>
      <w:jc w:val="right"/>
    </w:pPr>
  </w:p>
  <w:p w:rsidR="005860A1" w:rsidRDefault="005860A1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5B9" w:rsidRDefault="005635B9" w:rsidP="004B2073">
      <w:pPr>
        <w:spacing w:after="0" w:line="240" w:lineRule="auto"/>
      </w:pPr>
      <w:r>
        <w:separator/>
      </w:r>
    </w:p>
  </w:footnote>
  <w:footnote w:type="continuationSeparator" w:id="1">
    <w:p w:rsidR="005635B9" w:rsidRDefault="005635B9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3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4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28"/>
  </w:num>
  <w:num w:numId="5">
    <w:abstractNumId w:val="21"/>
  </w:num>
  <w:num w:numId="6">
    <w:abstractNumId w:val="13"/>
  </w:num>
  <w:num w:numId="7">
    <w:abstractNumId w:val="32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24"/>
  </w:num>
  <w:num w:numId="13">
    <w:abstractNumId w:val="22"/>
  </w:num>
  <w:num w:numId="14">
    <w:abstractNumId w:val="15"/>
  </w:num>
  <w:num w:numId="15">
    <w:abstractNumId w:val="14"/>
  </w:num>
  <w:num w:numId="16">
    <w:abstractNumId w:val="26"/>
  </w:num>
  <w:num w:numId="17">
    <w:abstractNumId w:val="30"/>
  </w:num>
  <w:num w:numId="18">
    <w:abstractNumId w:val="23"/>
  </w:num>
  <w:num w:numId="19">
    <w:abstractNumId w:val="18"/>
  </w:num>
  <w:num w:numId="20">
    <w:abstractNumId w:val="17"/>
  </w:num>
  <w:num w:numId="21">
    <w:abstractNumId w:val="0"/>
  </w:num>
  <w:num w:numId="22">
    <w:abstractNumId w:val="35"/>
  </w:num>
  <w:num w:numId="23">
    <w:abstractNumId w:val="34"/>
  </w:num>
  <w:num w:numId="24">
    <w:abstractNumId w:val="20"/>
  </w:num>
  <w:num w:numId="25">
    <w:abstractNumId w:val="36"/>
  </w:num>
  <w:num w:numId="26">
    <w:abstractNumId w:val="31"/>
  </w:num>
  <w:num w:numId="27">
    <w:abstractNumId w:val="4"/>
  </w:num>
  <w:num w:numId="28">
    <w:abstractNumId w:val="27"/>
  </w:num>
  <w:num w:numId="29">
    <w:abstractNumId w:val="9"/>
  </w:num>
  <w:num w:numId="30">
    <w:abstractNumId w:val="12"/>
  </w:num>
  <w:num w:numId="31">
    <w:abstractNumId w:val="11"/>
  </w:num>
  <w:num w:numId="32">
    <w:abstractNumId w:val="29"/>
  </w:num>
  <w:num w:numId="33">
    <w:abstractNumId w:val="10"/>
  </w:num>
  <w:num w:numId="34">
    <w:abstractNumId w:val="25"/>
  </w:num>
  <w:num w:numId="35">
    <w:abstractNumId w:val="33"/>
  </w:num>
  <w:num w:numId="36">
    <w:abstractNumId w:val="8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итова Ольга Александровна">
    <w15:presenceInfo w15:providerId="None" w15:userId="Ситова Ольга Александровн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60D17"/>
    <w:rsid w:val="00070880"/>
    <w:rsid w:val="000743A3"/>
    <w:rsid w:val="000763D5"/>
    <w:rsid w:val="00080AC1"/>
    <w:rsid w:val="00085BCA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518C"/>
    <w:rsid w:val="0010163F"/>
    <w:rsid w:val="00102400"/>
    <w:rsid w:val="0010626B"/>
    <w:rsid w:val="00110CFF"/>
    <w:rsid w:val="00111770"/>
    <w:rsid w:val="00116BBE"/>
    <w:rsid w:val="0012185D"/>
    <w:rsid w:val="00124C38"/>
    <w:rsid w:val="001258FC"/>
    <w:rsid w:val="001328A3"/>
    <w:rsid w:val="00134F76"/>
    <w:rsid w:val="001359BE"/>
    <w:rsid w:val="00136073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7E38"/>
    <w:rsid w:val="00180149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D9"/>
    <w:rsid w:val="001F1D37"/>
    <w:rsid w:val="001F284F"/>
    <w:rsid w:val="001F5E7C"/>
    <w:rsid w:val="001F78AB"/>
    <w:rsid w:val="00201D95"/>
    <w:rsid w:val="00201E21"/>
    <w:rsid w:val="0020512E"/>
    <w:rsid w:val="00210D8F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4679"/>
    <w:rsid w:val="002A200C"/>
    <w:rsid w:val="002A281B"/>
    <w:rsid w:val="002A71A5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1713"/>
    <w:rsid w:val="002F1EC9"/>
    <w:rsid w:val="002F5E75"/>
    <w:rsid w:val="002F7A28"/>
    <w:rsid w:val="002F7CC0"/>
    <w:rsid w:val="002F7D72"/>
    <w:rsid w:val="003010F0"/>
    <w:rsid w:val="00301189"/>
    <w:rsid w:val="00301970"/>
    <w:rsid w:val="00307CD4"/>
    <w:rsid w:val="00307F71"/>
    <w:rsid w:val="003133DA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C9E"/>
    <w:rsid w:val="0038367C"/>
    <w:rsid w:val="00384811"/>
    <w:rsid w:val="0038486F"/>
    <w:rsid w:val="003909F6"/>
    <w:rsid w:val="00390A0A"/>
    <w:rsid w:val="00390E4E"/>
    <w:rsid w:val="0039190F"/>
    <w:rsid w:val="00395C40"/>
    <w:rsid w:val="003A12AB"/>
    <w:rsid w:val="003A158B"/>
    <w:rsid w:val="003B1226"/>
    <w:rsid w:val="003B203B"/>
    <w:rsid w:val="003B6F22"/>
    <w:rsid w:val="003C2C91"/>
    <w:rsid w:val="003C4076"/>
    <w:rsid w:val="003C48B3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6D61"/>
    <w:rsid w:val="00474125"/>
    <w:rsid w:val="00497BDB"/>
    <w:rsid w:val="004A16F1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E107E"/>
    <w:rsid w:val="004E33D3"/>
    <w:rsid w:val="004E4FED"/>
    <w:rsid w:val="004F1E24"/>
    <w:rsid w:val="00502016"/>
    <w:rsid w:val="005042B4"/>
    <w:rsid w:val="005061A5"/>
    <w:rsid w:val="0050646B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609F5"/>
    <w:rsid w:val="00562FD4"/>
    <w:rsid w:val="005635B9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710E"/>
    <w:rsid w:val="005D2B92"/>
    <w:rsid w:val="005D5968"/>
    <w:rsid w:val="005D61F0"/>
    <w:rsid w:val="005D704E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10E7E"/>
    <w:rsid w:val="00614843"/>
    <w:rsid w:val="0061729D"/>
    <w:rsid w:val="00617D8C"/>
    <w:rsid w:val="00621B6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F04B3"/>
    <w:rsid w:val="006F1E3C"/>
    <w:rsid w:val="006F5C0F"/>
    <w:rsid w:val="006F6A65"/>
    <w:rsid w:val="006F7B35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60ADF"/>
    <w:rsid w:val="00760B91"/>
    <w:rsid w:val="00761441"/>
    <w:rsid w:val="00762272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23453"/>
    <w:rsid w:val="008269A7"/>
    <w:rsid w:val="00826CF9"/>
    <w:rsid w:val="00830DAF"/>
    <w:rsid w:val="008349CE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912"/>
    <w:rsid w:val="00987C01"/>
    <w:rsid w:val="00995493"/>
    <w:rsid w:val="00997482"/>
    <w:rsid w:val="009A4824"/>
    <w:rsid w:val="009A4E5A"/>
    <w:rsid w:val="009A6479"/>
    <w:rsid w:val="009B2F8A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31400"/>
    <w:rsid w:val="00A342FD"/>
    <w:rsid w:val="00A34FC4"/>
    <w:rsid w:val="00A52805"/>
    <w:rsid w:val="00A52C22"/>
    <w:rsid w:val="00A52C5F"/>
    <w:rsid w:val="00A53166"/>
    <w:rsid w:val="00A53D79"/>
    <w:rsid w:val="00A5757F"/>
    <w:rsid w:val="00A57E6D"/>
    <w:rsid w:val="00A60868"/>
    <w:rsid w:val="00A65389"/>
    <w:rsid w:val="00A66433"/>
    <w:rsid w:val="00A700F4"/>
    <w:rsid w:val="00A70984"/>
    <w:rsid w:val="00A7252A"/>
    <w:rsid w:val="00A73A1C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7031"/>
    <w:rsid w:val="00B3451E"/>
    <w:rsid w:val="00B35AA5"/>
    <w:rsid w:val="00B378EC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6A23"/>
    <w:rsid w:val="00B86E38"/>
    <w:rsid w:val="00B9581F"/>
    <w:rsid w:val="00BA4B08"/>
    <w:rsid w:val="00BA767C"/>
    <w:rsid w:val="00BB00B5"/>
    <w:rsid w:val="00BB77F9"/>
    <w:rsid w:val="00BC6A09"/>
    <w:rsid w:val="00BD0038"/>
    <w:rsid w:val="00BD3534"/>
    <w:rsid w:val="00BD366C"/>
    <w:rsid w:val="00BD4143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703"/>
    <w:rsid w:val="00C938A1"/>
    <w:rsid w:val="00C96007"/>
    <w:rsid w:val="00CA3AF1"/>
    <w:rsid w:val="00CA55EE"/>
    <w:rsid w:val="00CB04A9"/>
    <w:rsid w:val="00CB0965"/>
    <w:rsid w:val="00CB70BE"/>
    <w:rsid w:val="00CC1E93"/>
    <w:rsid w:val="00CC32A0"/>
    <w:rsid w:val="00CC43E2"/>
    <w:rsid w:val="00CD66D3"/>
    <w:rsid w:val="00CD7603"/>
    <w:rsid w:val="00CE0C09"/>
    <w:rsid w:val="00CE360F"/>
    <w:rsid w:val="00CE6E9F"/>
    <w:rsid w:val="00D000BA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A2087"/>
    <w:rsid w:val="00EA657C"/>
    <w:rsid w:val="00EA745E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76684"/>
    <w:rsid w:val="00F77C42"/>
    <w:rsid w:val="00F82753"/>
    <w:rsid w:val="00F90C3D"/>
    <w:rsid w:val="00F911A3"/>
    <w:rsid w:val="00F93BA1"/>
    <w:rsid w:val="00F966EB"/>
    <w:rsid w:val="00F97368"/>
    <w:rsid w:val="00FA2FB0"/>
    <w:rsid w:val="00FA4814"/>
    <w:rsid w:val="00FA577F"/>
    <w:rsid w:val="00FB2690"/>
    <w:rsid w:val="00FB5C4F"/>
    <w:rsid w:val="00FB64E9"/>
    <w:rsid w:val="00FC2479"/>
    <w:rsid w:val="00FD1EC0"/>
    <w:rsid w:val="00FD7969"/>
    <w:rsid w:val="00FD7FE8"/>
    <w:rsid w:val="00FE1C50"/>
    <w:rsid w:val="00FE1D8A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9B64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E1AF-400C-4B5D-BCAF-EA574931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EKulakova</cp:lastModifiedBy>
  <cp:revision>18</cp:revision>
  <cp:lastPrinted>2018-11-07T12:03:00Z</cp:lastPrinted>
  <dcterms:created xsi:type="dcterms:W3CDTF">2020-11-05T07:22:00Z</dcterms:created>
  <dcterms:modified xsi:type="dcterms:W3CDTF">2020-11-05T11:32:00Z</dcterms:modified>
</cp:coreProperties>
</file>